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4D" w:rsidRDefault="00B84A85">
      <w:pPr>
        <w:jc w:val="center"/>
        <w:rPr>
          <w:b/>
          <w:bCs/>
          <w:sz w:val="32"/>
          <w:szCs w:val="32"/>
        </w:rPr>
      </w:pPr>
      <w:r>
        <w:rPr>
          <w:rFonts w:hint="eastAsia"/>
          <w:b/>
          <w:bCs/>
          <w:sz w:val="32"/>
          <w:szCs w:val="32"/>
        </w:rPr>
        <w:t>湖南大学成人高考大专本科</w:t>
      </w:r>
    </w:p>
    <w:p w:rsidR="00B4294D" w:rsidRDefault="00B84A85">
      <w:pPr>
        <w:jc w:val="center"/>
        <w:rPr>
          <w:b/>
          <w:bCs/>
          <w:sz w:val="32"/>
          <w:szCs w:val="32"/>
        </w:rPr>
      </w:pPr>
      <w:r>
        <w:rPr>
          <w:rFonts w:hint="eastAsia"/>
          <w:b/>
          <w:bCs/>
          <w:sz w:val="32"/>
          <w:szCs w:val="32"/>
        </w:rPr>
        <w:t>2016</w:t>
      </w:r>
      <w:r>
        <w:rPr>
          <w:rFonts w:hint="eastAsia"/>
          <w:b/>
          <w:bCs/>
          <w:sz w:val="32"/>
          <w:szCs w:val="32"/>
        </w:rPr>
        <w:t>年“圆梦计划”招生简章</w:t>
      </w:r>
    </w:p>
    <w:p w:rsidR="00B4294D" w:rsidRDefault="00B4294D">
      <w:pPr>
        <w:ind w:firstLineChars="200" w:firstLine="420"/>
      </w:pPr>
    </w:p>
    <w:p w:rsidR="00B4294D" w:rsidRDefault="00B84A85">
      <w:pPr>
        <w:ind w:firstLineChars="200" w:firstLine="420"/>
      </w:pPr>
      <w:r>
        <w:rPr>
          <w:rFonts w:hint="eastAsia"/>
        </w:rPr>
        <w:t>广东新生代产业员工骨干培养发展计划（简称“圆梦计划”）是共青团广东省委员会联合湖南大学等十多所高校推出的公益项目，力争资助</w:t>
      </w:r>
      <w:r>
        <w:rPr>
          <w:rFonts w:hint="eastAsia"/>
        </w:rPr>
        <w:t>10000</w:t>
      </w:r>
      <w:r>
        <w:rPr>
          <w:rFonts w:hint="eastAsia"/>
        </w:rPr>
        <w:t>名新生代员工攻读成人继续教育专（本）科学历。主要对骨干产业员工进行以成人教育为主的专科、本科学习，</w:t>
      </w:r>
      <w:proofErr w:type="gramStart"/>
      <w:r>
        <w:rPr>
          <w:rFonts w:hint="eastAsia"/>
        </w:rPr>
        <w:t>采取边工边</w:t>
      </w:r>
      <w:proofErr w:type="gramEnd"/>
      <w:r>
        <w:rPr>
          <w:rFonts w:hint="eastAsia"/>
        </w:rPr>
        <w:t>读的方式，以圆新生代产业员工的大学梦。</w:t>
      </w:r>
    </w:p>
    <w:p w:rsidR="00B4294D" w:rsidRDefault="00B84A85">
      <w:pPr>
        <w:ind w:firstLineChars="200" w:firstLine="420"/>
      </w:pPr>
      <w:r>
        <w:t>湖南大学坐落在中国历史文化名城长沙，校区位于湘江之滨、岳</w:t>
      </w:r>
      <w:proofErr w:type="gramStart"/>
      <w:r>
        <w:t>麓</w:t>
      </w:r>
      <w:proofErr w:type="gramEnd"/>
      <w:r>
        <w:t>山下，享有</w:t>
      </w:r>
      <w:r>
        <w:t>“</w:t>
      </w:r>
      <w:r>
        <w:t>千年学府，百年名校</w:t>
      </w:r>
      <w:r>
        <w:t>”</w:t>
      </w:r>
      <w:r>
        <w:t>之誉。她不仅是国家教育部直属的全国重点综合性大学，也是国家</w:t>
      </w:r>
      <w:r>
        <w:t>“211</w:t>
      </w:r>
      <w:r>
        <w:t>工程</w:t>
      </w:r>
      <w:r>
        <w:t>”</w:t>
      </w:r>
      <w:r>
        <w:t>、</w:t>
      </w:r>
      <w:r>
        <w:t>“985</w:t>
      </w:r>
      <w:r>
        <w:t>工程</w:t>
      </w:r>
      <w:r>
        <w:t>”</w:t>
      </w:r>
      <w:r>
        <w:t>重点建设的高水平大学。</w:t>
      </w:r>
      <w:r>
        <w:rPr>
          <w:rFonts w:hint="eastAsia"/>
        </w:rPr>
        <w:t>湖南大学“圆梦计划”</w:t>
      </w:r>
      <w:r>
        <w:rPr>
          <w:rFonts w:hint="eastAsia"/>
        </w:rPr>
        <w:t>2016</w:t>
      </w:r>
      <w:r w:rsidR="008E6DEF">
        <w:rPr>
          <w:rFonts w:hint="eastAsia"/>
        </w:rPr>
        <w:t>招生已启动，一旦录入资助名额，</w:t>
      </w:r>
      <w:r>
        <w:rPr>
          <w:rFonts w:hint="eastAsia"/>
        </w:rPr>
        <w:t>您只需缴纳</w:t>
      </w:r>
      <w:r>
        <w:rPr>
          <w:rFonts w:hint="eastAsia"/>
        </w:rPr>
        <w:t>1000</w:t>
      </w:r>
      <w:r>
        <w:rPr>
          <w:rFonts w:hint="eastAsia"/>
        </w:rPr>
        <w:t>元，即可攻读市场价为万元的成人高考专（本），一天一块钱轻松读大学。</w:t>
      </w:r>
      <w:r>
        <w:rPr>
          <w:rFonts w:hint="eastAsia"/>
        </w:rPr>
        <w:br/>
      </w:r>
    </w:p>
    <w:p w:rsidR="00B4294D" w:rsidRDefault="00B84A85" w:rsidP="004F00D4">
      <w:pPr>
        <w:ind w:firstLineChars="200" w:firstLine="422"/>
        <w:rPr>
          <w:b/>
          <w:bCs/>
        </w:rPr>
      </w:pPr>
      <w:r>
        <w:rPr>
          <w:rFonts w:hint="eastAsia"/>
          <w:b/>
          <w:bCs/>
        </w:rPr>
        <w:t>一、湖南大学成考学</w:t>
      </w:r>
      <w:proofErr w:type="gramStart"/>
      <w:r>
        <w:rPr>
          <w:rFonts w:hint="eastAsia"/>
          <w:b/>
          <w:bCs/>
        </w:rPr>
        <w:t>习特色</w:t>
      </w:r>
      <w:proofErr w:type="gramEnd"/>
      <w:r>
        <w:rPr>
          <w:rFonts w:hint="eastAsia"/>
          <w:b/>
          <w:bCs/>
        </w:rPr>
        <w:br/>
      </w:r>
    </w:p>
    <w:p w:rsidR="00B4294D" w:rsidRDefault="00B84A85">
      <w:pPr>
        <w:ind w:firstLineChars="200" w:firstLine="420"/>
      </w:pPr>
      <w:r>
        <w:rPr>
          <w:rFonts w:hint="eastAsia"/>
        </w:rPr>
        <w:t> </w:t>
      </w:r>
      <w:r>
        <w:rPr>
          <w:rFonts w:hint="eastAsia"/>
        </w:rPr>
        <w:t>为方便广大学生学习</w:t>
      </w:r>
      <w:r>
        <w:rPr>
          <w:rFonts w:hint="eastAsia"/>
        </w:rPr>
        <w:t>,</w:t>
      </w:r>
      <w:r>
        <w:rPr>
          <w:rFonts w:hint="eastAsia"/>
        </w:rPr>
        <w:t>遵循“成人教育网络化”的办学理念，充分利用远程教育教学、教务管理平台，实施成人教育教学、管理、学习支持服务等网络化。这种基于现代远程教育技术全新的教学管理模式，突破了学习时空的限制，符合成人在职学生学习的特点，有利于解决成人教育传统教学模式的“工学矛盾”，有利于节省学生的开支，有利于提高学生的学习自主性和学习效率。在基于网络教学的教学模式下，有条件的学生通过互联网在家即可实现远程听课、参与辅导答疑、提交课程作业、加强同学校的沟通与联系等；</w:t>
      </w:r>
      <w:r>
        <w:rPr>
          <w:rFonts w:hint="eastAsia"/>
        </w:rPr>
        <w:br/>
      </w:r>
    </w:p>
    <w:p w:rsidR="00B4294D" w:rsidRDefault="00B84A85" w:rsidP="004F00D4">
      <w:pPr>
        <w:numPr>
          <w:ilvl w:val="0"/>
          <w:numId w:val="1"/>
        </w:numPr>
        <w:ind w:firstLineChars="200" w:firstLine="422"/>
        <w:rPr>
          <w:b/>
          <w:bCs/>
        </w:rPr>
      </w:pPr>
      <w:r>
        <w:rPr>
          <w:rFonts w:hint="eastAsia"/>
          <w:b/>
          <w:bCs/>
        </w:rPr>
        <w:t>报考时间及流程</w:t>
      </w:r>
    </w:p>
    <w:p w:rsidR="00B4294D" w:rsidRDefault="00B4294D" w:rsidP="004F00D4">
      <w:pPr>
        <w:ind w:leftChars="200" w:left="420"/>
        <w:rPr>
          <w:b/>
          <w:bCs/>
        </w:rPr>
      </w:pPr>
    </w:p>
    <w:p w:rsidR="00B4294D" w:rsidRDefault="00B84A85">
      <w:pPr>
        <w:ind w:firstLineChars="200" w:firstLine="420"/>
      </w:pPr>
      <w:r>
        <w:rPr>
          <w:rFonts w:hint="eastAsia"/>
        </w:rPr>
        <w:t>预报名时间：</w:t>
      </w:r>
      <w:r>
        <w:rPr>
          <w:rFonts w:hint="eastAsia"/>
        </w:rPr>
        <w:t>2016</w:t>
      </w:r>
      <w:r>
        <w:rPr>
          <w:rFonts w:hint="eastAsia"/>
        </w:rPr>
        <w:t>年</w:t>
      </w:r>
      <w:r w:rsidR="004F00D4">
        <w:rPr>
          <w:rFonts w:hint="eastAsia"/>
        </w:rPr>
        <w:t>8</w:t>
      </w:r>
      <w:r>
        <w:rPr>
          <w:rFonts w:hint="eastAsia"/>
        </w:rPr>
        <w:t>月</w:t>
      </w:r>
      <w:r>
        <w:rPr>
          <w:rFonts w:hint="eastAsia"/>
        </w:rPr>
        <w:t>--9</w:t>
      </w:r>
      <w:r>
        <w:rPr>
          <w:rFonts w:hint="eastAsia"/>
        </w:rPr>
        <w:t>月</w:t>
      </w:r>
    </w:p>
    <w:p w:rsidR="00B4294D" w:rsidRDefault="00B84A85">
      <w:pPr>
        <w:ind w:firstLineChars="200" w:firstLine="420"/>
      </w:pPr>
      <w:r>
        <w:t> </w:t>
      </w:r>
      <w:r>
        <w:rPr>
          <w:rFonts w:hint="eastAsia"/>
        </w:rPr>
        <w:t>报名流程：</w:t>
      </w:r>
    </w:p>
    <w:p w:rsidR="00B4294D" w:rsidRDefault="00B84A85">
      <w:r>
        <w:t>（</w:t>
      </w:r>
      <w:r>
        <w:rPr>
          <w:rFonts w:hint="eastAsia"/>
        </w:rPr>
        <w:t>1</w:t>
      </w:r>
      <w:r>
        <w:t>）</w:t>
      </w:r>
      <w:r>
        <w:rPr>
          <w:rFonts w:hint="eastAsia"/>
        </w:rPr>
        <w:t>网上报名：登陆（</w:t>
      </w:r>
      <w:hyperlink r:id="rId8" w:history="1">
        <w:r w:rsidR="004F00D4">
          <w:t>http://www.eeagd.edu.cn</w:t>
        </w:r>
      </w:hyperlink>
      <w:r>
        <w:rPr>
          <w:rFonts w:hint="eastAsia"/>
        </w:rPr>
        <w:t>）进行网上预报名确认。</w:t>
      </w:r>
      <w:r>
        <w:rPr>
          <w:rFonts w:hint="eastAsia"/>
        </w:rPr>
        <w:t> </w:t>
      </w:r>
    </w:p>
    <w:p w:rsidR="00B4294D" w:rsidRDefault="00B84A85">
      <w:bookmarkStart w:id="0" w:name="OLE_LINK1"/>
      <w:r>
        <w:t>（</w:t>
      </w:r>
      <w:r>
        <w:rPr>
          <w:rFonts w:hint="eastAsia"/>
        </w:rPr>
        <w:t>2</w:t>
      </w:r>
      <w:r>
        <w:t>）</w:t>
      </w:r>
      <w:bookmarkEnd w:id="0"/>
      <w:r>
        <w:t>预报名时间：</w:t>
      </w:r>
      <w:r>
        <w:t>2016</w:t>
      </w:r>
      <w:r>
        <w:t>年</w:t>
      </w:r>
      <w:r>
        <w:t>9</w:t>
      </w:r>
      <w:r>
        <w:t>月</w:t>
      </w:r>
      <w:r>
        <w:t>1</w:t>
      </w:r>
      <w:r>
        <w:t>日至</w:t>
      </w:r>
      <w:r>
        <w:t>5</w:t>
      </w:r>
      <w:r>
        <w:t>日（按广东省考试</w:t>
      </w:r>
      <w:proofErr w:type="gramStart"/>
      <w:r>
        <w:t>院公布</w:t>
      </w:r>
      <w:proofErr w:type="gramEnd"/>
      <w:r>
        <w:t>的报名时间为准），</w:t>
      </w:r>
      <w:r>
        <w:rPr>
          <w:rFonts w:hint="eastAsia"/>
        </w:rPr>
        <w:t>考生持相关资料到深圳</w:t>
      </w:r>
      <w:proofErr w:type="gramStart"/>
      <w:r w:rsidR="004F00D4">
        <w:rPr>
          <w:rFonts w:hint="eastAsia"/>
        </w:rPr>
        <w:t>科讯教育</w:t>
      </w:r>
      <w:proofErr w:type="gramEnd"/>
      <w:r>
        <w:rPr>
          <w:rFonts w:hint="eastAsia"/>
        </w:rPr>
        <w:t>确认并填写报名表，确认初审通过后，</w:t>
      </w:r>
      <w:r>
        <w:t>通过互联网进行预报名，</w:t>
      </w:r>
      <w:proofErr w:type="gramStart"/>
      <w:r>
        <w:t>登陆省</w:t>
      </w:r>
      <w:proofErr w:type="gramEnd"/>
      <w:r>
        <w:t>招办网址：</w:t>
      </w:r>
      <w:hyperlink r:id="rId9" w:history="1">
        <w:r>
          <w:t>http://www.eeagd.edu.cn</w:t>
        </w:r>
      </w:hyperlink>
      <w:r>
        <w:t>了解报考须知，自行录入本人基本信息</w:t>
      </w:r>
      <w:r>
        <w:rPr>
          <w:rFonts w:hint="eastAsia"/>
        </w:rPr>
        <w:t>完成预报名。</w:t>
      </w:r>
    </w:p>
    <w:p w:rsidR="00B4294D" w:rsidRDefault="00B84A85">
      <w:r>
        <w:t>（</w:t>
      </w:r>
      <w:r>
        <w:rPr>
          <w:rFonts w:hint="eastAsia"/>
        </w:rPr>
        <w:t>3</w:t>
      </w:r>
      <w:r>
        <w:t>）正式报名时间：</w:t>
      </w:r>
      <w:r>
        <w:t>2016</w:t>
      </w:r>
      <w:r>
        <w:t>年</w:t>
      </w:r>
      <w:r>
        <w:t>9</w:t>
      </w:r>
      <w:r>
        <w:t>月</w:t>
      </w:r>
      <w:r>
        <w:t>6</w:t>
      </w:r>
      <w:r>
        <w:t>日至</w:t>
      </w:r>
      <w:r>
        <w:t>10</w:t>
      </w:r>
      <w:r>
        <w:t>日（按广东省考试</w:t>
      </w:r>
      <w:proofErr w:type="gramStart"/>
      <w:r>
        <w:t>院公布</w:t>
      </w:r>
      <w:proofErr w:type="gramEnd"/>
      <w:r>
        <w:t>的报名时间为准），考生到各（县）市招生办规定的报名点确认报名资格，接受电子摄像并交纳报名费。</w:t>
      </w:r>
    </w:p>
    <w:p w:rsidR="00B4294D" w:rsidRDefault="00B84A85">
      <w:r>
        <w:t>（</w:t>
      </w:r>
      <w:r>
        <w:rPr>
          <w:rFonts w:hint="eastAsia"/>
        </w:rPr>
        <w:t>4</w:t>
      </w:r>
      <w:r>
        <w:t>）考试时间：</w:t>
      </w:r>
      <w:r>
        <w:t>10</w:t>
      </w:r>
      <w:r>
        <w:t>月</w:t>
      </w:r>
      <w:r>
        <w:rPr>
          <w:rFonts w:hint="eastAsia"/>
        </w:rPr>
        <w:t>最后一个周末</w:t>
      </w:r>
      <w:r>
        <w:t>（按广东省考试</w:t>
      </w:r>
      <w:proofErr w:type="gramStart"/>
      <w:r>
        <w:t>院公布</w:t>
      </w:r>
      <w:proofErr w:type="gramEnd"/>
      <w:r>
        <w:t>的时间为准）。</w:t>
      </w:r>
      <w:r>
        <w:br/>
      </w:r>
    </w:p>
    <w:p w:rsidR="00B4294D" w:rsidRDefault="00B84A85" w:rsidP="004F00D4">
      <w:pPr>
        <w:ind w:firstLineChars="200" w:firstLine="422"/>
        <w:rPr>
          <w:b/>
          <w:bCs/>
        </w:rPr>
      </w:pPr>
      <w:r>
        <w:rPr>
          <w:rFonts w:hint="eastAsia"/>
          <w:b/>
          <w:bCs/>
        </w:rPr>
        <w:t>三、招生对象和报名条件</w:t>
      </w:r>
    </w:p>
    <w:p w:rsidR="00B4294D" w:rsidRDefault="00B4294D" w:rsidP="004F00D4">
      <w:pPr>
        <w:ind w:firstLineChars="200" w:firstLine="422"/>
        <w:rPr>
          <w:b/>
          <w:bCs/>
        </w:rPr>
      </w:pPr>
    </w:p>
    <w:p w:rsidR="00B4294D" w:rsidRDefault="00B84A85">
      <w:pPr>
        <w:ind w:firstLineChars="200" w:firstLine="420"/>
      </w:pPr>
      <w:r>
        <w:rPr>
          <w:rFonts w:hint="eastAsia"/>
        </w:rPr>
        <w:t>报名面向所有在粤务工青年（包括外省籍），基本条件如下：</w:t>
      </w:r>
    </w:p>
    <w:p w:rsidR="00B4294D" w:rsidRDefault="00B84A85">
      <w:pPr>
        <w:ind w:firstLineChars="200" w:firstLine="420"/>
      </w:pPr>
      <w:r>
        <w:rPr>
          <w:rFonts w:hint="eastAsia"/>
        </w:rPr>
        <w:t>1</w:t>
      </w:r>
      <w:r>
        <w:rPr>
          <w:rFonts w:hint="eastAsia"/>
        </w:rPr>
        <w:t>、具有中华人民共和国国籍；</w:t>
      </w:r>
    </w:p>
    <w:p w:rsidR="00B4294D" w:rsidRDefault="00B84A85">
      <w:pPr>
        <w:ind w:firstLineChars="200" w:firstLine="420"/>
      </w:pPr>
      <w:r>
        <w:rPr>
          <w:rFonts w:hint="eastAsia"/>
        </w:rPr>
        <w:t>2</w:t>
      </w:r>
      <w:r>
        <w:rPr>
          <w:rFonts w:hint="eastAsia"/>
        </w:rPr>
        <w:t>、</w:t>
      </w:r>
      <w:r>
        <w:rPr>
          <w:rFonts w:hint="eastAsia"/>
        </w:rPr>
        <w:t>18-35</w:t>
      </w:r>
      <w:r>
        <w:rPr>
          <w:rFonts w:hint="eastAsia"/>
        </w:rPr>
        <w:t>周岁（即</w:t>
      </w:r>
      <w:r>
        <w:rPr>
          <w:rFonts w:hint="eastAsia"/>
        </w:rPr>
        <w:t>1981</w:t>
      </w:r>
      <w:r>
        <w:rPr>
          <w:rFonts w:hint="eastAsia"/>
        </w:rPr>
        <w:t>年</w:t>
      </w:r>
      <w:r>
        <w:rPr>
          <w:rFonts w:hint="eastAsia"/>
        </w:rPr>
        <w:t>7</w:t>
      </w:r>
      <w:r>
        <w:rPr>
          <w:rFonts w:hint="eastAsia"/>
        </w:rPr>
        <w:t>月</w:t>
      </w:r>
      <w:r>
        <w:rPr>
          <w:rFonts w:hint="eastAsia"/>
        </w:rPr>
        <w:t>1</w:t>
      </w:r>
      <w:r>
        <w:rPr>
          <w:rFonts w:hint="eastAsia"/>
        </w:rPr>
        <w:t>日至</w:t>
      </w:r>
      <w:r>
        <w:rPr>
          <w:rFonts w:hint="eastAsia"/>
        </w:rPr>
        <w:t>1998</w:t>
      </w:r>
      <w:r>
        <w:rPr>
          <w:rFonts w:hint="eastAsia"/>
        </w:rPr>
        <w:t>年</w:t>
      </w:r>
      <w:r>
        <w:rPr>
          <w:rFonts w:hint="eastAsia"/>
        </w:rPr>
        <w:t>7</w:t>
      </w:r>
      <w:r>
        <w:rPr>
          <w:rFonts w:hint="eastAsia"/>
        </w:rPr>
        <w:t>月</w:t>
      </w:r>
      <w:r>
        <w:rPr>
          <w:rFonts w:hint="eastAsia"/>
        </w:rPr>
        <w:t>1</w:t>
      </w:r>
      <w:r>
        <w:rPr>
          <w:rFonts w:hint="eastAsia"/>
        </w:rPr>
        <w:t>日期间出生）；</w:t>
      </w:r>
    </w:p>
    <w:p w:rsidR="00B4294D" w:rsidRDefault="00B84A85">
      <w:pPr>
        <w:ind w:firstLineChars="200" w:firstLine="420"/>
      </w:pPr>
      <w:r>
        <w:rPr>
          <w:rFonts w:hint="eastAsia"/>
        </w:rPr>
        <w:t>3</w:t>
      </w:r>
      <w:r>
        <w:rPr>
          <w:rFonts w:hint="eastAsia"/>
        </w:rPr>
        <w:t>、具有国民教育系列高中、中专或大学专科毕业文凭；</w:t>
      </w:r>
    </w:p>
    <w:p w:rsidR="00B4294D" w:rsidRDefault="00B84A85">
      <w:pPr>
        <w:ind w:firstLineChars="200" w:firstLine="420"/>
      </w:pPr>
      <w:r>
        <w:rPr>
          <w:rFonts w:hint="eastAsia"/>
        </w:rPr>
        <w:t>4</w:t>
      </w:r>
      <w:r>
        <w:rPr>
          <w:rFonts w:hint="eastAsia"/>
        </w:rPr>
        <w:t>、具有深圳市常住户口的居民，需有</w:t>
      </w:r>
      <w:r>
        <w:rPr>
          <w:rFonts w:hint="eastAsia"/>
        </w:rPr>
        <w:t>1</w:t>
      </w:r>
      <w:r>
        <w:rPr>
          <w:rFonts w:hint="eastAsia"/>
        </w:rPr>
        <w:t>年以上在工厂企业或机关单位的基层工作经历；非深圳市常住户口的居民，需有</w:t>
      </w:r>
      <w:r>
        <w:rPr>
          <w:rFonts w:hint="eastAsia"/>
        </w:rPr>
        <w:t>1</w:t>
      </w:r>
      <w:r>
        <w:rPr>
          <w:rFonts w:hint="eastAsia"/>
        </w:rPr>
        <w:t>年以上在同一家工厂企业或机关单位的基层工作经历。</w:t>
      </w:r>
    </w:p>
    <w:p w:rsidR="00B4294D" w:rsidRDefault="00B84A85">
      <w:pPr>
        <w:ind w:firstLineChars="200" w:firstLine="420"/>
      </w:pPr>
      <w:r>
        <w:rPr>
          <w:rFonts w:hint="eastAsia"/>
        </w:rPr>
        <w:t>▲在读的高中、中专、大专、职校、技校学生不得报考。</w:t>
      </w:r>
    </w:p>
    <w:p w:rsidR="00B4294D" w:rsidRDefault="00B4294D">
      <w:pPr>
        <w:ind w:firstLineChars="200" w:firstLine="420"/>
      </w:pPr>
    </w:p>
    <w:p w:rsidR="00B4294D" w:rsidRDefault="00B4294D">
      <w:pPr>
        <w:ind w:firstLineChars="200" w:firstLine="420"/>
      </w:pPr>
    </w:p>
    <w:p w:rsidR="00B4294D" w:rsidRDefault="00B4294D">
      <w:pPr>
        <w:ind w:firstLineChars="200" w:firstLine="420"/>
      </w:pPr>
    </w:p>
    <w:p w:rsidR="00B4294D" w:rsidRDefault="00B4294D">
      <w:pPr>
        <w:ind w:firstLineChars="200" w:firstLine="420"/>
      </w:pPr>
    </w:p>
    <w:p w:rsidR="00B4294D" w:rsidRDefault="00B84A85">
      <w:pPr>
        <w:rPr>
          <w:b/>
          <w:bCs/>
        </w:rPr>
      </w:pPr>
      <w:r>
        <w:rPr>
          <w:rFonts w:hint="eastAsia"/>
        </w:rPr>
        <w:br/>
      </w:r>
      <w:r>
        <w:rPr>
          <w:rFonts w:hint="eastAsia"/>
          <w:b/>
          <w:bCs/>
        </w:rPr>
        <w:lastRenderedPageBreak/>
        <w:t>四、招生专业</w:t>
      </w:r>
      <w:r>
        <w:rPr>
          <w:rFonts w:hint="eastAsia"/>
          <w:b/>
          <w:bCs/>
        </w:rPr>
        <w:br/>
      </w:r>
    </w:p>
    <w:tbl>
      <w:tblPr>
        <w:tblW w:w="8205" w:type="dxa"/>
        <w:jc w:val="center"/>
        <w:tblInd w:w="159" w:type="dxa"/>
        <w:shd w:val="clear" w:color="auto" w:fill="F2F2F2"/>
        <w:tblLayout w:type="fixed"/>
        <w:tblLook w:val="04A0"/>
      </w:tblPr>
      <w:tblGrid>
        <w:gridCol w:w="701"/>
        <w:gridCol w:w="4320"/>
        <w:gridCol w:w="912"/>
        <w:gridCol w:w="2272"/>
      </w:tblGrid>
      <w:tr w:rsidR="00B4294D">
        <w:trPr>
          <w:trHeight w:val="367"/>
          <w:jc w:val="center"/>
        </w:trPr>
        <w:tc>
          <w:tcPr>
            <w:tcW w:w="701" w:type="dxa"/>
            <w:tcBorders>
              <w:top w:val="single" w:sz="4" w:space="0" w:color="000000"/>
              <w:left w:val="single" w:sz="4" w:space="0" w:color="000000"/>
              <w:bottom w:val="single" w:sz="6" w:space="0" w:color="000000"/>
              <w:right w:val="single" w:sz="6" w:space="0" w:color="000000"/>
            </w:tcBorders>
            <w:shd w:val="clear" w:color="auto" w:fill="F2F2F2"/>
            <w:vAlign w:val="center"/>
          </w:tcPr>
          <w:p w:rsidR="00B4294D" w:rsidRDefault="00B84A85">
            <w:r>
              <w:rPr>
                <w:rFonts w:hint="eastAsia"/>
              </w:rPr>
              <w:t>层次</w:t>
            </w:r>
          </w:p>
        </w:tc>
        <w:tc>
          <w:tcPr>
            <w:tcW w:w="4320" w:type="dxa"/>
            <w:tcBorders>
              <w:top w:val="single" w:sz="4" w:space="0" w:color="000000"/>
              <w:left w:val="single" w:sz="6" w:space="0" w:color="000000"/>
              <w:bottom w:val="single" w:sz="6" w:space="0" w:color="000000"/>
              <w:right w:val="single" w:sz="4" w:space="0" w:color="auto"/>
            </w:tcBorders>
            <w:shd w:val="clear" w:color="auto" w:fill="F2F2F2"/>
            <w:vAlign w:val="center"/>
          </w:tcPr>
          <w:p w:rsidR="00B4294D" w:rsidRDefault="00B84A85">
            <w:pPr>
              <w:jc w:val="center"/>
            </w:pPr>
            <w:r>
              <w:rPr>
                <w:rFonts w:hint="eastAsia"/>
              </w:rPr>
              <w:t>招生专业</w:t>
            </w:r>
          </w:p>
        </w:tc>
        <w:tc>
          <w:tcPr>
            <w:tcW w:w="912" w:type="dxa"/>
            <w:tcBorders>
              <w:top w:val="single" w:sz="4" w:space="0" w:color="000000"/>
              <w:left w:val="single" w:sz="4" w:space="0" w:color="auto"/>
              <w:bottom w:val="single" w:sz="6" w:space="0" w:color="000000"/>
              <w:right w:val="single" w:sz="4" w:space="0" w:color="auto"/>
            </w:tcBorders>
            <w:shd w:val="clear" w:color="auto" w:fill="F2F2F2"/>
            <w:vAlign w:val="center"/>
          </w:tcPr>
          <w:p w:rsidR="00B4294D" w:rsidRDefault="00B84A85">
            <w:r>
              <w:rPr>
                <w:rFonts w:hint="eastAsia"/>
              </w:rPr>
              <w:t>类别</w:t>
            </w:r>
          </w:p>
        </w:tc>
        <w:tc>
          <w:tcPr>
            <w:tcW w:w="2272" w:type="dxa"/>
            <w:tcBorders>
              <w:top w:val="single" w:sz="4" w:space="0" w:color="000000"/>
              <w:left w:val="single" w:sz="4" w:space="0" w:color="auto"/>
              <w:bottom w:val="single" w:sz="6" w:space="0" w:color="000000"/>
              <w:right w:val="single" w:sz="4" w:space="0" w:color="000000"/>
            </w:tcBorders>
            <w:shd w:val="clear" w:color="auto" w:fill="F2F2F2"/>
            <w:vAlign w:val="center"/>
          </w:tcPr>
          <w:p w:rsidR="00B4294D" w:rsidRDefault="00B84A85">
            <w:pPr>
              <w:ind w:firstLineChars="200" w:firstLine="420"/>
            </w:pPr>
            <w:r>
              <w:rPr>
                <w:rFonts w:hint="eastAsia"/>
              </w:rPr>
              <w:t>考试科目</w:t>
            </w:r>
          </w:p>
        </w:tc>
      </w:tr>
      <w:tr w:rsidR="00B4294D">
        <w:trPr>
          <w:trHeight w:val="90"/>
          <w:jc w:val="center"/>
        </w:trPr>
        <w:tc>
          <w:tcPr>
            <w:tcW w:w="701" w:type="dxa"/>
            <w:tcBorders>
              <w:top w:val="single" w:sz="6" w:space="0" w:color="000000"/>
              <w:left w:val="single" w:sz="4" w:space="0" w:color="000000"/>
              <w:bottom w:val="single" w:sz="4" w:space="0" w:color="auto"/>
              <w:right w:val="single" w:sz="6" w:space="0" w:color="000000"/>
            </w:tcBorders>
            <w:shd w:val="clear" w:color="auto" w:fill="F2F2F2"/>
            <w:vAlign w:val="center"/>
          </w:tcPr>
          <w:p w:rsidR="00B4294D" w:rsidRDefault="00B84A85">
            <w:r>
              <w:rPr>
                <w:rFonts w:hint="eastAsia"/>
              </w:rPr>
              <w:t>高</w:t>
            </w:r>
          </w:p>
          <w:p w:rsidR="00B4294D" w:rsidRDefault="00B84A85">
            <w:r>
              <w:rPr>
                <w:rFonts w:hint="eastAsia"/>
              </w:rPr>
              <w:t>起</w:t>
            </w:r>
          </w:p>
          <w:p w:rsidR="00B4294D" w:rsidRDefault="00B84A85">
            <w:r>
              <w:rPr>
                <w:rFonts w:hint="eastAsia"/>
              </w:rPr>
              <w:t>专</w:t>
            </w:r>
          </w:p>
        </w:tc>
        <w:tc>
          <w:tcPr>
            <w:tcW w:w="4320" w:type="dxa"/>
            <w:tcBorders>
              <w:top w:val="single" w:sz="6" w:space="0" w:color="000000"/>
              <w:left w:val="single" w:sz="6" w:space="0" w:color="000000"/>
              <w:bottom w:val="single" w:sz="4" w:space="0" w:color="auto"/>
              <w:right w:val="single" w:sz="4" w:space="0" w:color="auto"/>
            </w:tcBorders>
            <w:shd w:val="clear" w:color="auto" w:fill="F2F2F2"/>
          </w:tcPr>
          <w:p w:rsidR="00B4294D" w:rsidRDefault="00B84A85">
            <w:r>
              <w:t>金融学、工商管理、会计学、工程管理、</w:t>
            </w:r>
            <w:r>
              <w:rPr>
                <w:rFonts w:hint="eastAsia"/>
              </w:rPr>
              <w:t>建筑工程技术、</w:t>
            </w:r>
            <w:r>
              <w:t>计算机应用技术、电子信息工程、机械设计制造及自动化</w:t>
            </w:r>
          </w:p>
        </w:tc>
        <w:tc>
          <w:tcPr>
            <w:tcW w:w="912" w:type="dxa"/>
            <w:tcBorders>
              <w:top w:val="single" w:sz="6" w:space="0" w:color="000000"/>
              <w:left w:val="single" w:sz="4" w:space="0" w:color="auto"/>
              <w:bottom w:val="single" w:sz="4" w:space="0" w:color="auto"/>
              <w:right w:val="single" w:sz="4" w:space="0" w:color="auto"/>
            </w:tcBorders>
            <w:shd w:val="clear" w:color="auto" w:fill="F2F2F2"/>
            <w:vAlign w:val="center"/>
          </w:tcPr>
          <w:p w:rsidR="00B4294D" w:rsidRDefault="00B84A85">
            <w:r>
              <w:rPr>
                <w:rFonts w:hint="eastAsia"/>
              </w:rPr>
              <w:t>理工类</w:t>
            </w:r>
          </w:p>
        </w:tc>
        <w:tc>
          <w:tcPr>
            <w:tcW w:w="2272" w:type="dxa"/>
            <w:tcBorders>
              <w:top w:val="single" w:sz="6" w:space="0" w:color="000000"/>
              <w:left w:val="single" w:sz="4" w:space="0" w:color="auto"/>
              <w:bottom w:val="single" w:sz="4" w:space="0" w:color="auto"/>
              <w:right w:val="single" w:sz="4" w:space="0" w:color="000000"/>
            </w:tcBorders>
            <w:shd w:val="clear" w:color="auto" w:fill="F2F2F2"/>
          </w:tcPr>
          <w:p w:rsidR="00B4294D" w:rsidRDefault="00B4294D">
            <w:pPr>
              <w:ind w:firstLineChars="200" w:firstLine="420"/>
            </w:pPr>
          </w:p>
          <w:p w:rsidR="00B4294D" w:rsidRDefault="00B84A85">
            <w:r>
              <w:rPr>
                <w:rFonts w:hint="eastAsia"/>
              </w:rPr>
              <w:t>语文、英语、理工数学</w:t>
            </w:r>
          </w:p>
        </w:tc>
      </w:tr>
      <w:tr w:rsidR="00B4294D">
        <w:trPr>
          <w:trHeight w:val="1695"/>
          <w:jc w:val="center"/>
        </w:trPr>
        <w:tc>
          <w:tcPr>
            <w:tcW w:w="701" w:type="dxa"/>
            <w:vMerge w:val="restart"/>
            <w:tcBorders>
              <w:top w:val="single" w:sz="4" w:space="0" w:color="auto"/>
              <w:left w:val="single" w:sz="4" w:space="0" w:color="000000"/>
              <w:right w:val="single" w:sz="6" w:space="0" w:color="000000"/>
            </w:tcBorders>
            <w:shd w:val="clear" w:color="auto" w:fill="F2F2F2"/>
            <w:vAlign w:val="center"/>
          </w:tcPr>
          <w:p w:rsidR="00B4294D" w:rsidRDefault="00B84A85">
            <w:r>
              <w:rPr>
                <w:rFonts w:hint="eastAsia"/>
              </w:rPr>
              <w:t>专</w:t>
            </w:r>
          </w:p>
          <w:p w:rsidR="00B4294D" w:rsidRDefault="00B84A85">
            <w:r>
              <w:rPr>
                <w:rFonts w:hint="eastAsia"/>
              </w:rPr>
              <w:t>升</w:t>
            </w:r>
          </w:p>
          <w:p w:rsidR="00B4294D" w:rsidRDefault="00B84A85">
            <w:r>
              <w:rPr>
                <w:rFonts w:hint="eastAsia"/>
              </w:rPr>
              <w:t>本</w:t>
            </w:r>
          </w:p>
        </w:tc>
        <w:tc>
          <w:tcPr>
            <w:tcW w:w="4320" w:type="dxa"/>
            <w:tcBorders>
              <w:top w:val="single" w:sz="4" w:space="0" w:color="auto"/>
              <w:left w:val="single" w:sz="6" w:space="0" w:color="000000"/>
              <w:bottom w:val="single" w:sz="4" w:space="0" w:color="auto"/>
              <w:right w:val="single" w:sz="4" w:space="0" w:color="auto"/>
            </w:tcBorders>
            <w:shd w:val="clear" w:color="auto" w:fill="F2F2F2"/>
            <w:vAlign w:val="center"/>
          </w:tcPr>
          <w:p w:rsidR="00B4294D" w:rsidRDefault="00B84A85">
            <w:r>
              <w:t>会计学、工商管理、行政管理、金融学、国际经济与贸易、人力资源管理、工程管理、计算机科学与技术、软件工程、土木工程、机械设计制造及自动化、电气工程及其自动化、电子信息工程</w:t>
            </w:r>
          </w:p>
        </w:tc>
        <w:tc>
          <w:tcPr>
            <w:tcW w:w="912" w:type="dxa"/>
            <w:tcBorders>
              <w:top w:val="single" w:sz="4" w:space="0" w:color="auto"/>
              <w:left w:val="single" w:sz="4" w:space="0" w:color="auto"/>
              <w:bottom w:val="single" w:sz="4" w:space="0" w:color="auto"/>
              <w:right w:val="single" w:sz="4" w:space="0" w:color="auto"/>
            </w:tcBorders>
            <w:shd w:val="clear" w:color="auto" w:fill="F2F2F2"/>
            <w:vAlign w:val="center"/>
          </w:tcPr>
          <w:p w:rsidR="00B4294D" w:rsidRDefault="00B84A85">
            <w:r>
              <w:rPr>
                <w:rFonts w:hint="eastAsia"/>
              </w:rPr>
              <w:t>理工类</w:t>
            </w:r>
          </w:p>
          <w:p w:rsidR="00B4294D" w:rsidRDefault="00B84A85">
            <w:r>
              <w:rPr>
                <w:rFonts w:hint="eastAsia"/>
              </w:rPr>
              <w:t>经管类</w:t>
            </w:r>
          </w:p>
        </w:tc>
        <w:tc>
          <w:tcPr>
            <w:tcW w:w="2272" w:type="dxa"/>
            <w:tcBorders>
              <w:top w:val="single" w:sz="4" w:space="0" w:color="auto"/>
              <w:left w:val="single" w:sz="4" w:space="0" w:color="auto"/>
              <w:bottom w:val="single" w:sz="4" w:space="0" w:color="auto"/>
              <w:right w:val="single" w:sz="4" w:space="0" w:color="000000"/>
            </w:tcBorders>
            <w:shd w:val="clear" w:color="auto" w:fill="F2F2F2"/>
            <w:vAlign w:val="center"/>
          </w:tcPr>
          <w:p w:rsidR="00B4294D" w:rsidRDefault="00B84A85">
            <w:r>
              <w:rPr>
                <w:rFonts w:hint="eastAsia"/>
              </w:rPr>
              <w:t>政治、高数、英语</w:t>
            </w:r>
          </w:p>
        </w:tc>
      </w:tr>
      <w:tr w:rsidR="00B4294D">
        <w:trPr>
          <w:trHeight w:val="362"/>
          <w:jc w:val="center"/>
        </w:trPr>
        <w:tc>
          <w:tcPr>
            <w:tcW w:w="701" w:type="dxa"/>
            <w:vMerge/>
            <w:tcBorders>
              <w:left w:val="single" w:sz="4" w:space="0" w:color="000000"/>
              <w:bottom w:val="single" w:sz="6" w:space="0" w:color="000000"/>
              <w:right w:val="single" w:sz="6" w:space="0" w:color="000000"/>
            </w:tcBorders>
            <w:shd w:val="clear" w:color="auto" w:fill="F2F2F2"/>
            <w:vAlign w:val="center"/>
          </w:tcPr>
          <w:p w:rsidR="00B4294D" w:rsidRDefault="00B4294D">
            <w:pPr>
              <w:ind w:firstLineChars="200" w:firstLine="420"/>
            </w:pPr>
          </w:p>
        </w:tc>
        <w:tc>
          <w:tcPr>
            <w:tcW w:w="4320" w:type="dxa"/>
            <w:tcBorders>
              <w:top w:val="single" w:sz="4" w:space="0" w:color="auto"/>
              <w:left w:val="single" w:sz="6" w:space="0" w:color="000000"/>
              <w:bottom w:val="single" w:sz="4" w:space="0" w:color="auto"/>
              <w:right w:val="single" w:sz="4" w:space="0" w:color="auto"/>
            </w:tcBorders>
            <w:shd w:val="clear" w:color="auto" w:fill="F2F2F2"/>
            <w:vAlign w:val="center"/>
          </w:tcPr>
          <w:p w:rsidR="00B4294D" w:rsidRDefault="00B84A85">
            <w:pPr>
              <w:ind w:firstLineChars="200" w:firstLine="420"/>
            </w:pPr>
            <w:r>
              <w:rPr>
                <w:rFonts w:hint="eastAsia"/>
              </w:rPr>
              <w:t>新闻学</w:t>
            </w:r>
          </w:p>
        </w:tc>
        <w:tc>
          <w:tcPr>
            <w:tcW w:w="912" w:type="dxa"/>
            <w:tcBorders>
              <w:top w:val="single" w:sz="4" w:space="0" w:color="auto"/>
              <w:left w:val="single" w:sz="4" w:space="0" w:color="auto"/>
              <w:bottom w:val="single" w:sz="4" w:space="0" w:color="auto"/>
              <w:right w:val="single" w:sz="4" w:space="0" w:color="auto"/>
            </w:tcBorders>
            <w:shd w:val="clear" w:color="auto" w:fill="F2F2F2"/>
            <w:vAlign w:val="center"/>
          </w:tcPr>
          <w:p w:rsidR="00B4294D" w:rsidRDefault="00B84A85">
            <w:r>
              <w:rPr>
                <w:rFonts w:hint="eastAsia"/>
              </w:rPr>
              <w:t>文史类</w:t>
            </w:r>
          </w:p>
        </w:tc>
        <w:tc>
          <w:tcPr>
            <w:tcW w:w="2272" w:type="dxa"/>
            <w:tcBorders>
              <w:top w:val="single" w:sz="4" w:space="0" w:color="auto"/>
              <w:left w:val="single" w:sz="4" w:space="0" w:color="auto"/>
              <w:bottom w:val="single" w:sz="4" w:space="0" w:color="auto"/>
              <w:right w:val="single" w:sz="4" w:space="0" w:color="000000"/>
            </w:tcBorders>
            <w:shd w:val="clear" w:color="auto" w:fill="F2F2F2"/>
            <w:vAlign w:val="center"/>
          </w:tcPr>
          <w:p w:rsidR="00B4294D" w:rsidRDefault="00B84A85">
            <w:r>
              <w:rPr>
                <w:rFonts w:hint="eastAsia"/>
              </w:rPr>
              <w:t>政治、英语、大学语文</w:t>
            </w:r>
          </w:p>
        </w:tc>
      </w:tr>
      <w:tr w:rsidR="00B4294D">
        <w:trPr>
          <w:trHeight w:val="358"/>
          <w:jc w:val="center"/>
        </w:trPr>
        <w:tc>
          <w:tcPr>
            <w:tcW w:w="701" w:type="dxa"/>
            <w:vMerge/>
            <w:tcBorders>
              <w:left w:val="single" w:sz="4" w:space="0" w:color="000000"/>
              <w:bottom w:val="single" w:sz="6" w:space="0" w:color="000000"/>
              <w:right w:val="single" w:sz="6" w:space="0" w:color="000000"/>
            </w:tcBorders>
            <w:shd w:val="clear" w:color="auto" w:fill="F2F2F2"/>
            <w:vAlign w:val="center"/>
          </w:tcPr>
          <w:p w:rsidR="00B4294D" w:rsidRDefault="00B4294D">
            <w:pPr>
              <w:ind w:firstLineChars="200" w:firstLine="420"/>
            </w:pPr>
          </w:p>
        </w:tc>
        <w:tc>
          <w:tcPr>
            <w:tcW w:w="4320" w:type="dxa"/>
            <w:tcBorders>
              <w:top w:val="single" w:sz="4" w:space="0" w:color="auto"/>
              <w:left w:val="single" w:sz="6" w:space="0" w:color="000000"/>
              <w:bottom w:val="single" w:sz="6" w:space="0" w:color="000000"/>
              <w:right w:val="single" w:sz="4" w:space="0" w:color="auto"/>
            </w:tcBorders>
            <w:shd w:val="clear" w:color="auto" w:fill="F2F2F2"/>
            <w:vAlign w:val="center"/>
          </w:tcPr>
          <w:p w:rsidR="00B4294D" w:rsidRDefault="00B84A85">
            <w:pPr>
              <w:ind w:firstLineChars="200" w:firstLine="420"/>
            </w:pPr>
            <w:r>
              <w:rPr>
                <w:rFonts w:hint="eastAsia"/>
              </w:rPr>
              <w:t>法学</w:t>
            </w:r>
          </w:p>
        </w:tc>
        <w:tc>
          <w:tcPr>
            <w:tcW w:w="912" w:type="dxa"/>
            <w:tcBorders>
              <w:top w:val="single" w:sz="4" w:space="0" w:color="auto"/>
              <w:left w:val="single" w:sz="4" w:space="0" w:color="auto"/>
              <w:bottom w:val="single" w:sz="6" w:space="0" w:color="000000"/>
              <w:right w:val="single" w:sz="4" w:space="0" w:color="auto"/>
            </w:tcBorders>
            <w:shd w:val="clear" w:color="auto" w:fill="F2F2F2"/>
            <w:vAlign w:val="center"/>
          </w:tcPr>
          <w:p w:rsidR="00B4294D" w:rsidRDefault="00B84A85">
            <w:r>
              <w:rPr>
                <w:rFonts w:hint="eastAsia"/>
              </w:rPr>
              <w:t>法学类</w:t>
            </w:r>
          </w:p>
        </w:tc>
        <w:tc>
          <w:tcPr>
            <w:tcW w:w="2272" w:type="dxa"/>
            <w:tcBorders>
              <w:top w:val="single" w:sz="4" w:space="0" w:color="auto"/>
              <w:left w:val="single" w:sz="4" w:space="0" w:color="auto"/>
              <w:bottom w:val="single" w:sz="6" w:space="0" w:color="000000"/>
              <w:right w:val="single" w:sz="4" w:space="0" w:color="000000"/>
            </w:tcBorders>
            <w:shd w:val="clear" w:color="auto" w:fill="F2F2F2"/>
            <w:vAlign w:val="center"/>
          </w:tcPr>
          <w:p w:rsidR="00B4294D" w:rsidRDefault="00B84A85">
            <w:r>
              <w:rPr>
                <w:rFonts w:hint="eastAsia"/>
              </w:rPr>
              <w:t>政治、英语、民法</w:t>
            </w:r>
          </w:p>
        </w:tc>
      </w:tr>
    </w:tbl>
    <w:p w:rsidR="00B4294D" w:rsidRDefault="00B84A85">
      <w:pPr>
        <w:ind w:firstLineChars="200" w:firstLine="420"/>
      </w:pPr>
      <w:r>
        <w:rPr>
          <w:rFonts w:hint="eastAsia"/>
        </w:rPr>
        <w:t>成人高考各科目考试满分为</w:t>
      </w:r>
      <w:r>
        <w:rPr>
          <w:rFonts w:hint="eastAsia"/>
        </w:rPr>
        <w:t>150</w:t>
      </w:r>
      <w:r>
        <w:rPr>
          <w:rFonts w:hint="eastAsia"/>
        </w:rPr>
        <w:t>分，总分</w:t>
      </w:r>
      <w:r>
        <w:rPr>
          <w:rFonts w:hint="eastAsia"/>
        </w:rPr>
        <w:t>450</w:t>
      </w:r>
      <w:r>
        <w:rPr>
          <w:rFonts w:hint="eastAsia"/>
        </w:rPr>
        <w:t>分；</w:t>
      </w:r>
    </w:p>
    <w:p w:rsidR="00B4294D" w:rsidRDefault="00B84A85">
      <w:pPr>
        <w:ind w:firstLineChars="200" w:firstLine="420"/>
      </w:pPr>
      <w:r>
        <w:rPr>
          <w:rFonts w:hint="eastAsia"/>
        </w:rPr>
        <w:t>考试科目参考用书：成人高考入学考试参考书（高等教育出版社）。</w:t>
      </w:r>
      <w:r>
        <w:rPr>
          <w:rFonts w:hint="eastAsia"/>
        </w:rPr>
        <w:br/>
      </w:r>
    </w:p>
    <w:p w:rsidR="00B4294D" w:rsidRDefault="00B84A85" w:rsidP="004F00D4">
      <w:pPr>
        <w:ind w:firstLineChars="200" w:firstLine="422"/>
        <w:rPr>
          <w:b/>
          <w:bCs/>
        </w:rPr>
      </w:pPr>
      <w:r>
        <w:rPr>
          <w:rFonts w:hint="eastAsia"/>
          <w:b/>
          <w:bCs/>
        </w:rPr>
        <w:t>五、现场确认须提供材料</w:t>
      </w:r>
    </w:p>
    <w:p w:rsidR="00B4294D" w:rsidRDefault="00B84A85">
      <w:pPr>
        <w:ind w:firstLineChars="200" w:firstLine="420"/>
      </w:pPr>
      <w:r>
        <w:rPr>
          <w:rFonts w:hint="eastAsia"/>
        </w:rPr>
        <w:t>1</w:t>
      </w:r>
      <w:r>
        <w:rPr>
          <w:rFonts w:hint="eastAsia"/>
        </w:rPr>
        <w:t>、报名费：</w:t>
      </w:r>
      <w:r>
        <w:t>成人高考考试费每科</w:t>
      </w:r>
      <w:r>
        <w:t>37</w:t>
      </w:r>
      <w:r>
        <w:t>元。</w:t>
      </w:r>
    </w:p>
    <w:p w:rsidR="00B4294D" w:rsidRDefault="00B84A85">
      <w:pPr>
        <w:ind w:firstLineChars="200" w:firstLine="420"/>
      </w:pPr>
      <w:r>
        <w:rPr>
          <w:rFonts w:hint="eastAsia"/>
        </w:rPr>
        <w:t>2</w:t>
      </w:r>
      <w:r>
        <w:rPr>
          <w:rFonts w:hint="eastAsia"/>
        </w:rPr>
        <w:t>、本人身份证（原件及复印件</w:t>
      </w:r>
      <w:r>
        <w:rPr>
          <w:rFonts w:hint="eastAsia"/>
        </w:rPr>
        <w:t>2</w:t>
      </w:r>
      <w:r>
        <w:rPr>
          <w:rFonts w:hint="eastAsia"/>
        </w:rPr>
        <w:t>份）；</w:t>
      </w:r>
    </w:p>
    <w:p w:rsidR="00B4294D" w:rsidRDefault="00B84A85">
      <w:pPr>
        <w:ind w:firstLineChars="200" w:firstLine="420"/>
      </w:pPr>
      <w:r>
        <w:rPr>
          <w:rFonts w:hint="eastAsia"/>
        </w:rPr>
        <w:t>3</w:t>
      </w:r>
      <w:r>
        <w:rPr>
          <w:rFonts w:hint="eastAsia"/>
        </w:rPr>
        <w:t>、原毕业学校毕业证原件及复印件</w:t>
      </w:r>
      <w:r>
        <w:rPr>
          <w:rFonts w:hint="eastAsia"/>
        </w:rPr>
        <w:t>2</w:t>
      </w:r>
      <w:r>
        <w:rPr>
          <w:rFonts w:hint="eastAsia"/>
        </w:rPr>
        <w:t>份；</w:t>
      </w:r>
    </w:p>
    <w:p w:rsidR="00B4294D" w:rsidRDefault="00B84A85">
      <w:pPr>
        <w:ind w:firstLineChars="200" w:firstLine="420"/>
      </w:pPr>
      <w:r>
        <w:rPr>
          <w:rFonts w:hint="eastAsia"/>
        </w:rPr>
        <w:t>4</w:t>
      </w:r>
      <w:r>
        <w:rPr>
          <w:rFonts w:hint="eastAsia"/>
        </w:rPr>
        <w:t>、报考专升本需提供学历验证截图或学历认证报告原件及复印件</w:t>
      </w:r>
      <w:r>
        <w:rPr>
          <w:rFonts w:hint="eastAsia"/>
        </w:rPr>
        <w:t>2</w:t>
      </w:r>
      <w:r>
        <w:rPr>
          <w:rFonts w:hint="eastAsia"/>
        </w:rPr>
        <w:t>份；</w:t>
      </w:r>
    </w:p>
    <w:p w:rsidR="00B4294D" w:rsidRDefault="00B84A85">
      <w:pPr>
        <w:ind w:firstLineChars="200" w:firstLine="420"/>
      </w:pPr>
      <w:r>
        <w:rPr>
          <w:rFonts w:hint="eastAsia"/>
        </w:rPr>
        <w:t>5</w:t>
      </w:r>
      <w:r>
        <w:rPr>
          <w:rFonts w:hint="eastAsia"/>
        </w:rPr>
        <w:t>、出具所在企业务工一年以上的工作证明</w:t>
      </w:r>
      <w:r>
        <w:rPr>
          <w:rFonts w:hint="eastAsia"/>
        </w:rPr>
        <w:t>2</w:t>
      </w:r>
      <w:r>
        <w:rPr>
          <w:rFonts w:hint="eastAsia"/>
        </w:rPr>
        <w:t>份（加盖公章）；</w:t>
      </w:r>
    </w:p>
    <w:p w:rsidR="00B4294D" w:rsidRDefault="00B84A85">
      <w:pPr>
        <w:ind w:firstLineChars="200" w:firstLine="420"/>
      </w:pPr>
      <w:r>
        <w:rPr>
          <w:rFonts w:hint="eastAsia"/>
        </w:rPr>
        <w:t>6</w:t>
      </w:r>
      <w:r>
        <w:rPr>
          <w:rFonts w:hint="eastAsia"/>
        </w:rPr>
        <w:t>、报名表一式</w:t>
      </w:r>
      <w:r>
        <w:rPr>
          <w:rFonts w:hint="eastAsia"/>
        </w:rPr>
        <w:t>2</w:t>
      </w:r>
      <w:r>
        <w:rPr>
          <w:rFonts w:hint="eastAsia"/>
        </w:rPr>
        <w:t>份（现场填写）；</w:t>
      </w:r>
    </w:p>
    <w:p w:rsidR="00B4294D" w:rsidRDefault="00B84A85">
      <w:pPr>
        <w:ind w:firstLineChars="200" w:firstLine="420"/>
      </w:pPr>
      <w:r>
        <w:rPr>
          <w:rFonts w:hint="eastAsia"/>
        </w:rPr>
        <w:t>7</w:t>
      </w:r>
      <w:r>
        <w:rPr>
          <w:rFonts w:hint="eastAsia"/>
        </w:rPr>
        <w:t>、近期</w:t>
      </w:r>
      <w:r>
        <w:rPr>
          <w:rFonts w:hint="eastAsia"/>
        </w:rPr>
        <w:t>1</w:t>
      </w:r>
      <w:r>
        <w:rPr>
          <w:rFonts w:hint="eastAsia"/>
        </w:rPr>
        <w:t>寸照片（免冠、正面、彩色、蓝底、同版）</w:t>
      </w:r>
      <w:r>
        <w:rPr>
          <w:rFonts w:hint="eastAsia"/>
        </w:rPr>
        <w:t>4</w:t>
      </w:r>
      <w:r>
        <w:rPr>
          <w:rFonts w:hint="eastAsia"/>
        </w:rPr>
        <w:t>张；</w:t>
      </w:r>
    </w:p>
    <w:p w:rsidR="005C2131" w:rsidRDefault="00B84A85">
      <w:pPr>
        <w:ind w:firstLineChars="200" w:firstLine="420"/>
      </w:pPr>
      <w:r>
        <w:rPr>
          <w:rFonts w:hint="eastAsia"/>
        </w:rPr>
        <w:t>8</w:t>
      </w:r>
      <w:r>
        <w:rPr>
          <w:rFonts w:hint="eastAsia"/>
        </w:rPr>
        <w:t>、工作证、居住证、社保清单三选</w:t>
      </w:r>
      <w:proofErr w:type="gramStart"/>
      <w:r>
        <w:rPr>
          <w:rFonts w:hint="eastAsia"/>
        </w:rPr>
        <w:t>一</w:t>
      </w:r>
      <w:proofErr w:type="gramEnd"/>
      <w:r>
        <w:rPr>
          <w:rFonts w:hint="eastAsia"/>
        </w:rPr>
        <w:t>复印件</w:t>
      </w:r>
      <w:r>
        <w:rPr>
          <w:rFonts w:hint="eastAsia"/>
        </w:rPr>
        <w:t>2</w:t>
      </w:r>
      <w:r>
        <w:rPr>
          <w:rFonts w:hint="eastAsia"/>
        </w:rPr>
        <w:t>份；</w:t>
      </w:r>
    </w:p>
    <w:p w:rsidR="005C2131" w:rsidRDefault="005C2131">
      <w:pPr>
        <w:ind w:firstLineChars="200" w:firstLine="420"/>
      </w:pPr>
    </w:p>
    <w:p w:rsidR="005C2131" w:rsidRDefault="005C2131" w:rsidP="005C2131">
      <w:pPr>
        <w:ind w:firstLineChars="200" w:firstLine="420"/>
      </w:pPr>
      <w:r>
        <w:rPr>
          <w:rFonts w:hint="eastAsia"/>
        </w:rPr>
        <w:t>“圆梦计划”收费标准：</w:t>
      </w:r>
    </w:p>
    <w:p w:rsidR="005C2131" w:rsidRDefault="005C2131" w:rsidP="005C2131">
      <w:pPr>
        <w:ind w:firstLineChars="200" w:firstLine="420"/>
      </w:pPr>
      <w:r>
        <w:rPr>
          <w:rFonts w:hint="eastAsia"/>
        </w:rPr>
        <w:t>1</w:t>
      </w:r>
      <w:r>
        <w:rPr>
          <w:rFonts w:hint="eastAsia"/>
        </w:rPr>
        <w:t>、参加</w:t>
      </w:r>
      <w:r>
        <w:rPr>
          <w:rFonts w:hint="eastAsia"/>
        </w:rPr>
        <w:t>2016</w:t>
      </w:r>
      <w:r>
        <w:rPr>
          <w:rFonts w:hint="eastAsia"/>
        </w:rPr>
        <w:t>年成考，入围学员，录取后先交</w:t>
      </w:r>
      <w:r>
        <w:rPr>
          <w:rFonts w:hint="eastAsia"/>
        </w:rPr>
        <w:t>2000</w:t>
      </w:r>
      <w:r>
        <w:rPr>
          <w:rFonts w:hint="eastAsia"/>
        </w:rPr>
        <w:t>元，毕业后向</w:t>
      </w:r>
      <w:proofErr w:type="gramStart"/>
      <w:r>
        <w:rPr>
          <w:rFonts w:hint="eastAsia"/>
        </w:rPr>
        <w:t>圆梦办</w:t>
      </w:r>
      <w:proofErr w:type="gramEnd"/>
      <w:r>
        <w:rPr>
          <w:rFonts w:hint="eastAsia"/>
        </w:rPr>
        <w:t>申请</w:t>
      </w:r>
      <w:r>
        <w:rPr>
          <w:rFonts w:hint="eastAsia"/>
        </w:rPr>
        <w:t>1000</w:t>
      </w:r>
      <w:r>
        <w:rPr>
          <w:rFonts w:hint="eastAsia"/>
        </w:rPr>
        <w:t>元奖学金，</w:t>
      </w:r>
    </w:p>
    <w:p w:rsidR="005C2131" w:rsidRDefault="005C2131" w:rsidP="005C2131">
      <w:pPr>
        <w:ind w:firstLineChars="200" w:firstLine="420"/>
      </w:pPr>
      <w:r>
        <w:rPr>
          <w:rFonts w:hint="eastAsia"/>
        </w:rPr>
        <w:t xml:space="preserve">   </w:t>
      </w:r>
      <w:r>
        <w:rPr>
          <w:rFonts w:hint="eastAsia"/>
        </w:rPr>
        <w:t>由省</w:t>
      </w:r>
      <w:proofErr w:type="gramStart"/>
      <w:r>
        <w:rPr>
          <w:rFonts w:hint="eastAsia"/>
        </w:rPr>
        <w:t>圆梦办返回</w:t>
      </w:r>
      <w:proofErr w:type="gramEnd"/>
      <w:r>
        <w:rPr>
          <w:rFonts w:hint="eastAsia"/>
        </w:rPr>
        <w:t>给本人，实际只需承担三年学费</w:t>
      </w:r>
      <w:r>
        <w:rPr>
          <w:rFonts w:hint="eastAsia"/>
        </w:rPr>
        <w:t>1000</w:t>
      </w:r>
      <w:r>
        <w:rPr>
          <w:rFonts w:hint="eastAsia"/>
        </w:rPr>
        <w:t>元。</w:t>
      </w:r>
    </w:p>
    <w:p w:rsidR="005C2131" w:rsidRDefault="005C2131" w:rsidP="005C2131">
      <w:pPr>
        <w:ind w:firstLineChars="200" w:firstLine="420"/>
      </w:pPr>
      <w:r>
        <w:rPr>
          <w:rFonts w:hint="eastAsia"/>
        </w:rPr>
        <w:t>2</w:t>
      </w:r>
      <w:r>
        <w:rPr>
          <w:rFonts w:hint="eastAsia"/>
        </w:rPr>
        <w:t>、未入围的考上的学员，三年学费仅需</w:t>
      </w:r>
      <w:r>
        <w:rPr>
          <w:rFonts w:hint="eastAsia"/>
        </w:rPr>
        <w:t>5000</w:t>
      </w:r>
      <w:r>
        <w:rPr>
          <w:rFonts w:hint="eastAsia"/>
        </w:rPr>
        <w:t>元，录取后一次交清三年大学学费。</w:t>
      </w:r>
    </w:p>
    <w:p w:rsidR="005C2131" w:rsidRDefault="005C2131" w:rsidP="005C2131">
      <w:pPr>
        <w:ind w:leftChars="200" w:left="735" w:hangingChars="150" w:hanging="315"/>
      </w:pPr>
      <w:r>
        <w:rPr>
          <w:rFonts w:hint="eastAsia"/>
        </w:rPr>
        <w:t>3</w:t>
      </w:r>
      <w:r>
        <w:rPr>
          <w:rFonts w:hint="eastAsia"/>
        </w:rPr>
        <w:t>、未满足以上报考条件的学员，年龄超过</w:t>
      </w:r>
      <w:r>
        <w:rPr>
          <w:rFonts w:hint="eastAsia"/>
        </w:rPr>
        <w:t>35</w:t>
      </w:r>
      <w:r>
        <w:rPr>
          <w:rFonts w:hint="eastAsia"/>
        </w:rPr>
        <w:t>岁以上的，社保或居住证有所欠缺的，</w:t>
      </w:r>
      <w:proofErr w:type="gramStart"/>
      <w:r>
        <w:rPr>
          <w:rFonts w:hint="eastAsia"/>
        </w:rPr>
        <w:t>按湖大成</w:t>
      </w:r>
      <w:proofErr w:type="gramEnd"/>
      <w:r>
        <w:rPr>
          <w:rFonts w:hint="eastAsia"/>
        </w:rPr>
        <w:t>教广东标准正常收费。</w:t>
      </w:r>
    </w:p>
    <w:p w:rsidR="00B4294D" w:rsidRDefault="005C2131" w:rsidP="005C2131">
      <w:pPr>
        <w:ind w:firstLineChars="200" w:firstLine="420"/>
      </w:pPr>
      <w:r>
        <w:rPr>
          <w:rFonts w:hint="eastAsia"/>
        </w:rPr>
        <w:t>4</w:t>
      </w:r>
      <w:r>
        <w:rPr>
          <w:rFonts w:hint="eastAsia"/>
        </w:rPr>
        <w:t>、以上收费均不含大学教材费、成考报考费、考前辅导费、注册费。</w:t>
      </w:r>
      <w:r w:rsidR="00B84A85">
        <w:rPr>
          <w:rFonts w:hint="eastAsia"/>
        </w:rPr>
        <w:br/>
      </w:r>
    </w:p>
    <w:p w:rsidR="00B4294D" w:rsidRDefault="00B84A85">
      <w:pPr>
        <w:ind w:firstLineChars="200" w:firstLine="420"/>
      </w:pPr>
      <w:r>
        <w:rPr>
          <w:rFonts w:hint="eastAsia"/>
        </w:rPr>
        <w:t>▲说明：学历验证截图（报考</w:t>
      </w:r>
      <w:proofErr w:type="gramStart"/>
      <w:r>
        <w:rPr>
          <w:rFonts w:hint="eastAsia"/>
        </w:rPr>
        <w:t>高起专无需</w:t>
      </w:r>
      <w:proofErr w:type="gramEnd"/>
      <w:r>
        <w:rPr>
          <w:rFonts w:hint="eastAsia"/>
        </w:rPr>
        <w:t>此项材料）；持有大学专科毕业证书者，请登录</w:t>
      </w:r>
      <w:hyperlink r:id="rId10" w:history="1">
        <w:r>
          <w:rPr>
            <w:rFonts w:hint="eastAsia"/>
          </w:rPr>
          <w:t>http://www.chsi.com.cn</w:t>
        </w:r>
      </w:hyperlink>
      <w:r>
        <w:rPr>
          <w:rFonts w:hint="eastAsia"/>
        </w:rPr>
        <w:t>学信网，点击学历查询→零散查询，查询本人学历信息并下载“学历电子注册备案表”；</w:t>
      </w:r>
      <w:r>
        <w:rPr>
          <w:rFonts w:hint="eastAsia"/>
        </w:rPr>
        <w:t>1991</w:t>
      </w:r>
      <w:r>
        <w:rPr>
          <w:rFonts w:hint="eastAsia"/>
        </w:rPr>
        <w:t>年（不含）以前毕业或未查询到学历信息的考生请到罗湖人才市场进行学历认证；</w:t>
      </w:r>
    </w:p>
    <w:p w:rsidR="00B4294D" w:rsidRDefault="00B84A85">
      <w:pPr>
        <w:ind w:firstLineChars="200" w:firstLine="420"/>
      </w:pPr>
      <w:r>
        <w:rPr>
          <w:rFonts w:hint="eastAsia"/>
        </w:rPr>
        <w:t>所在单位出具的同意报考证明（加盖公章）等材料，并写明单位名称、地址、办公电话。对于开具所在单位同意报考证明确有困难的，可由工作所在地人力资源和社会保障（人力资源）部门出具就业及就业年限证明；</w:t>
      </w:r>
    </w:p>
    <w:p w:rsidR="00B4294D" w:rsidRDefault="00B84A85">
      <w:pPr>
        <w:ind w:firstLineChars="200" w:firstLine="420"/>
      </w:pPr>
      <w:r>
        <w:rPr>
          <w:rFonts w:hint="eastAsia"/>
        </w:rPr>
        <w:t>非</w:t>
      </w:r>
      <w:proofErr w:type="gramStart"/>
      <w:r>
        <w:rPr>
          <w:rFonts w:hint="eastAsia"/>
        </w:rPr>
        <w:t>深户需提交</w:t>
      </w:r>
      <w:proofErr w:type="gramEnd"/>
      <w:r>
        <w:rPr>
          <w:rFonts w:hint="eastAsia"/>
        </w:rPr>
        <w:t>带有入职日期的工作证、社保清单、带有发证日期的居住证等其中一个。</w:t>
      </w:r>
    </w:p>
    <w:p w:rsidR="00B4294D" w:rsidRDefault="00B84A85">
      <w:pPr>
        <w:ind w:firstLineChars="200" w:firstLine="420"/>
      </w:pPr>
      <w:r>
        <w:rPr>
          <w:rFonts w:hint="eastAsia"/>
        </w:rPr>
        <w:t>以上材料现场审核原件，交复印件。凡有关材料信息不实的，招考部门有权取消该报考人员参加考试的资格。</w:t>
      </w:r>
    </w:p>
    <w:p w:rsidR="00B4294D" w:rsidRDefault="00B84A85" w:rsidP="004F00D4">
      <w:pPr>
        <w:numPr>
          <w:ilvl w:val="0"/>
          <w:numId w:val="2"/>
        </w:numPr>
        <w:ind w:firstLineChars="200" w:firstLine="422"/>
      </w:pPr>
      <w:r>
        <w:rPr>
          <w:rFonts w:hint="eastAsia"/>
          <w:b/>
          <w:bCs/>
        </w:rPr>
        <w:t>毕业待遇</w:t>
      </w:r>
      <w:r>
        <w:rPr>
          <w:rFonts w:hint="eastAsia"/>
        </w:rPr>
        <w:br/>
        <w:t xml:space="preserve">    </w:t>
      </w:r>
      <w:r>
        <w:rPr>
          <w:rFonts w:hint="eastAsia"/>
        </w:rPr>
        <w:t>经全国成人高校招生统一考试并正式录取、取得学籍的成人高等教育本、专科学生，学完教学计划规定的全部课程，成绩合格，学校颁发教育部审定核准的国民教育系列相应层次毕业文凭（成人高等教育）。符合学士学位授予条件的本科层次学生可申请授予学士学位。与普通高校统招生享受同等待遇，可入社保、评职称、</w:t>
      </w:r>
      <w:r>
        <w:rPr>
          <w:rFonts w:hint="eastAsia"/>
        </w:rPr>
        <w:lastRenderedPageBreak/>
        <w:t>提干、加薪、考研、考公务员、办留学等，毕业证书可在教育部信息网上查询。</w:t>
      </w:r>
    </w:p>
    <w:p w:rsidR="00B4294D" w:rsidRDefault="00B4294D">
      <w:pPr>
        <w:ind w:firstLineChars="200" w:firstLine="420"/>
      </w:pPr>
    </w:p>
    <w:p w:rsidR="00B4294D" w:rsidRDefault="00B84A85">
      <w:pPr>
        <w:rPr>
          <w:b/>
          <w:bCs/>
        </w:rPr>
      </w:pPr>
      <w:r>
        <w:rPr>
          <w:rFonts w:hint="eastAsia"/>
          <w:b/>
          <w:bCs/>
        </w:rPr>
        <w:t>报名</w:t>
      </w:r>
      <w:r>
        <w:rPr>
          <w:b/>
          <w:bCs/>
        </w:rPr>
        <w:t>事宜</w:t>
      </w:r>
      <w:bookmarkStart w:id="1" w:name="_GoBack"/>
      <w:bookmarkEnd w:id="1"/>
    </w:p>
    <w:p w:rsidR="00B84A85" w:rsidRPr="00B84A85" w:rsidRDefault="00B84A85" w:rsidP="00B84A85">
      <w:pPr>
        <w:ind w:firstLineChars="200" w:firstLine="420"/>
      </w:pPr>
      <w:r>
        <w:rPr>
          <w:rFonts w:hint="eastAsia"/>
        </w:rPr>
        <w:t>湖南大学广东教学站</w:t>
      </w:r>
      <w:r>
        <w:rPr>
          <w:rFonts w:hint="eastAsia"/>
        </w:rPr>
        <w:t>--</w:t>
      </w:r>
      <w:r w:rsidRPr="00B84A85">
        <w:rPr>
          <w:rFonts w:hint="eastAsia"/>
        </w:rPr>
        <w:t>深圳各区报名及联系地址：（电话咨询：</w:t>
      </w:r>
      <w:r w:rsidRPr="00B84A85">
        <w:rPr>
          <w:rFonts w:hint="eastAsia"/>
        </w:rPr>
        <w:t>0755-2222 5555;QQ</w:t>
      </w:r>
      <w:r w:rsidRPr="00B84A85">
        <w:rPr>
          <w:rFonts w:hint="eastAsia"/>
        </w:rPr>
        <w:t>咨询：</w:t>
      </w:r>
      <w:r w:rsidRPr="00B84A85">
        <w:rPr>
          <w:rFonts w:hint="eastAsia"/>
        </w:rPr>
        <w:t>4006440065</w:t>
      </w:r>
      <w:r w:rsidRPr="00B84A85">
        <w:rPr>
          <w:rFonts w:hint="eastAsia"/>
        </w:rPr>
        <w:t>）</w:t>
      </w:r>
    </w:p>
    <w:p w:rsidR="00B84A85" w:rsidRPr="00B84A85" w:rsidRDefault="00B84A85" w:rsidP="00B84A85">
      <w:pPr>
        <w:ind w:firstLineChars="200" w:firstLine="420"/>
      </w:pPr>
      <w:r w:rsidRPr="00B84A85">
        <w:rPr>
          <w:rFonts w:hint="eastAsia"/>
        </w:rPr>
        <w:t>华强校区：深南中路华强北佳和华强大厦</w:t>
      </w:r>
      <w:r w:rsidRPr="00B84A85">
        <w:rPr>
          <w:rFonts w:hint="eastAsia"/>
        </w:rPr>
        <w:t>B</w:t>
      </w:r>
      <w:r w:rsidRPr="00B84A85">
        <w:rPr>
          <w:rFonts w:hint="eastAsia"/>
        </w:rPr>
        <w:t>座</w:t>
      </w:r>
      <w:r w:rsidRPr="00B84A85">
        <w:rPr>
          <w:rFonts w:hint="eastAsia"/>
        </w:rPr>
        <w:t>9</w:t>
      </w:r>
      <w:r w:rsidRPr="00B84A85">
        <w:rPr>
          <w:rFonts w:hint="eastAsia"/>
        </w:rPr>
        <w:t>楼（地铁</w:t>
      </w:r>
      <w:r w:rsidRPr="00B84A85">
        <w:rPr>
          <w:rFonts w:hint="eastAsia"/>
        </w:rPr>
        <w:t>1</w:t>
      </w:r>
      <w:r w:rsidRPr="00B84A85">
        <w:rPr>
          <w:rFonts w:hint="eastAsia"/>
        </w:rPr>
        <w:t>号线华强路</w:t>
      </w:r>
      <w:r w:rsidRPr="00B84A85">
        <w:rPr>
          <w:rFonts w:hint="eastAsia"/>
        </w:rPr>
        <w:t>B</w:t>
      </w:r>
      <w:r w:rsidRPr="00B84A85">
        <w:rPr>
          <w:rFonts w:hint="eastAsia"/>
        </w:rPr>
        <w:t>出口</w:t>
      </w:r>
      <w:r w:rsidRPr="00B84A85">
        <w:rPr>
          <w:rFonts w:hint="eastAsia"/>
        </w:rPr>
        <w:t>,</w:t>
      </w:r>
      <w:r w:rsidRPr="00B84A85">
        <w:rPr>
          <w:rFonts w:hint="eastAsia"/>
        </w:rPr>
        <w:t>北方大酒店对面</w:t>
      </w:r>
      <w:r w:rsidRPr="00B84A85">
        <w:rPr>
          <w:rFonts w:hint="eastAsia"/>
        </w:rPr>
        <w:t>).....................</w:t>
      </w:r>
      <w:r w:rsidRPr="00B84A85">
        <w:rPr>
          <w:rFonts w:hint="eastAsia"/>
        </w:rPr>
        <w:t>咨询电话：</w:t>
      </w:r>
      <w:r w:rsidRPr="00B84A85">
        <w:rPr>
          <w:rFonts w:hint="eastAsia"/>
        </w:rPr>
        <w:t>0755-22225555</w:t>
      </w:r>
      <w:r w:rsidRPr="00B84A85">
        <w:rPr>
          <w:rFonts w:hint="eastAsia"/>
        </w:rPr>
        <w:t>转</w:t>
      </w:r>
      <w:r w:rsidRPr="00B84A85">
        <w:rPr>
          <w:rFonts w:hint="eastAsia"/>
        </w:rPr>
        <w:t>1</w:t>
      </w:r>
      <w:r>
        <w:rPr>
          <w:rFonts w:hint="eastAsia"/>
        </w:rPr>
        <w:t>，</w:t>
      </w:r>
      <w:r>
        <w:rPr>
          <w:rFonts w:hint="eastAsia"/>
        </w:rPr>
        <w:t>88888666</w:t>
      </w:r>
    </w:p>
    <w:p w:rsidR="00B84A85" w:rsidRPr="00B84A85" w:rsidRDefault="00B84A85" w:rsidP="00B84A85">
      <w:pPr>
        <w:ind w:firstLineChars="200" w:firstLine="420"/>
      </w:pPr>
      <w:r w:rsidRPr="00B84A85">
        <w:rPr>
          <w:rFonts w:hint="eastAsia"/>
        </w:rPr>
        <w:t>布吉校区：布吉街道吉华路</w:t>
      </w:r>
      <w:r w:rsidRPr="00B84A85">
        <w:rPr>
          <w:rFonts w:hint="eastAsia"/>
        </w:rPr>
        <w:t>117</w:t>
      </w:r>
      <w:r w:rsidRPr="00B84A85">
        <w:rPr>
          <w:rFonts w:hint="eastAsia"/>
        </w:rPr>
        <w:t>号</w:t>
      </w:r>
      <w:r>
        <w:rPr>
          <w:rFonts w:hint="eastAsia"/>
        </w:rPr>
        <w:t>布吉成校内一楼大厅</w:t>
      </w:r>
      <w:r w:rsidRPr="00B84A85">
        <w:rPr>
          <w:rFonts w:hint="eastAsia"/>
        </w:rPr>
        <w:t>............................</w:t>
      </w:r>
      <w:r w:rsidRPr="00B84A85">
        <w:rPr>
          <w:rFonts w:hint="eastAsia"/>
        </w:rPr>
        <w:t>咨询电话：</w:t>
      </w:r>
      <w:r w:rsidRPr="00B84A85">
        <w:rPr>
          <w:rFonts w:hint="eastAsia"/>
        </w:rPr>
        <w:t>0755-22225555</w:t>
      </w:r>
      <w:r w:rsidRPr="00B84A85">
        <w:rPr>
          <w:rFonts w:hint="eastAsia"/>
        </w:rPr>
        <w:t>转</w:t>
      </w:r>
      <w:r w:rsidRPr="00B84A85">
        <w:rPr>
          <w:rFonts w:hint="eastAsia"/>
        </w:rPr>
        <w:t>2</w:t>
      </w:r>
    </w:p>
    <w:p w:rsidR="00B84A85" w:rsidRPr="00B84A85" w:rsidRDefault="00B84A85" w:rsidP="00B84A85">
      <w:pPr>
        <w:ind w:firstLineChars="200" w:firstLine="420"/>
      </w:pPr>
      <w:r w:rsidRPr="00B84A85">
        <w:rPr>
          <w:rFonts w:hint="eastAsia"/>
        </w:rPr>
        <w:t>龙华校区：人民路龙华商业中心</w:t>
      </w:r>
      <w:r w:rsidRPr="00B84A85">
        <w:rPr>
          <w:rFonts w:hint="eastAsia"/>
        </w:rPr>
        <w:t>AAA</w:t>
      </w:r>
      <w:r w:rsidRPr="00B84A85">
        <w:rPr>
          <w:rFonts w:hint="eastAsia"/>
        </w:rPr>
        <w:t>大厦</w:t>
      </w:r>
      <w:r w:rsidRPr="00B84A85">
        <w:rPr>
          <w:rFonts w:hint="eastAsia"/>
        </w:rPr>
        <w:t>9</w:t>
      </w:r>
      <w:r w:rsidRPr="00B84A85">
        <w:rPr>
          <w:rFonts w:hint="eastAsia"/>
        </w:rPr>
        <w:t>楼（地铁</w:t>
      </w:r>
      <w:r w:rsidRPr="00B84A85">
        <w:rPr>
          <w:rFonts w:hint="eastAsia"/>
        </w:rPr>
        <w:t>4</w:t>
      </w:r>
      <w:r w:rsidRPr="00B84A85">
        <w:rPr>
          <w:rFonts w:hint="eastAsia"/>
        </w:rPr>
        <w:t>线龙华站</w:t>
      </w:r>
      <w:r w:rsidRPr="00B84A85">
        <w:rPr>
          <w:rFonts w:hint="eastAsia"/>
        </w:rPr>
        <w:t>B</w:t>
      </w:r>
      <w:r w:rsidRPr="00B84A85">
        <w:rPr>
          <w:rFonts w:hint="eastAsia"/>
        </w:rPr>
        <w:t>出口</w:t>
      </w:r>
      <w:r w:rsidRPr="00B84A85">
        <w:rPr>
          <w:rFonts w:hint="eastAsia"/>
        </w:rPr>
        <w:t>,</w:t>
      </w:r>
      <w:r w:rsidRPr="00B84A85">
        <w:rPr>
          <w:rFonts w:hint="eastAsia"/>
        </w:rPr>
        <w:t>华润万家楼上</w:t>
      </w:r>
      <w:r w:rsidRPr="00B84A85">
        <w:rPr>
          <w:rFonts w:hint="eastAsia"/>
        </w:rPr>
        <w:t>)................................</w:t>
      </w:r>
      <w:r w:rsidRPr="00B84A85">
        <w:rPr>
          <w:rFonts w:hint="eastAsia"/>
        </w:rPr>
        <w:t>咨询电话：</w:t>
      </w:r>
      <w:r w:rsidRPr="00B84A85">
        <w:rPr>
          <w:rFonts w:hint="eastAsia"/>
        </w:rPr>
        <w:t>0755-22225555</w:t>
      </w:r>
      <w:r w:rsidRPr="00B84A85">
        <w:rPr>
          <w:rFonts w:hint="eastAsia"/>
        </w:rPr>
        <w:t>转</w:t>
      </w:r>
      <w:r w:rsidRPr="00B84A85">
        <w:rPr>
          <w:rFonts w:hint="eastAsia"/>
        </w:rPr>
        <w:t>7</w:t>
      </w:r>
    </w:p>
    <w:p w:rsidR="00290384" w:rsidRDefault="00B84A85" w:rsidP="00B84A85">
      <w:pPr>
        <w:ind w:firstLineChars="200" w:firstLine="420"/>
      </w:pPr>
      <w:r w:rsidRPr="00B84A85">
        <w:rPr>
          <w:rFonts w:hint="eastAsia"/>
        </w:rPr>
        <w:t>沙井校区：新沙路新丰宾馆</w:t>
      </w:r>
      <w:r w:rsidRPr="00B84A85">
        <w:rPr>
          <w:rFonts w:hint="eastAsia"/>
        </w:rPr>
        <w:t>7</w:t>
      </w:r>
      <w:r w:rsidRPr="00B84A85">
        <w:rPr>
          <w:rFonts w:hint="eastAsia"/>
        </w:rPr>
        <w:t>楼</w:t>
      </w:r>
      <w:r w:rsidRPr="00B84A85">
        <w:rPr>
          <w:rFonts w:hint="eastAsia"/>
        </w:rPr>
        <w:t>(</w:t>
      </w:r>
      <w:r w:rsidRPr="00B84A85">
        <w:rPr>
          <w:rFonts w:hint="eastAsia"/>
        </w:rPr>
        <w:t>佳华商场沙井店正对面</w:t>
      </w:r>
      <w:r w:rsidRPr="00B84A85">
        <w:rPr>
          <w:rFonts w:hint="eastAsia"/>
        </w:rPr>
        <w:t>,</w:t>
      </w:r>
      <w:r w:rsidRPr="00B84A85">
        <w:rPr>
          <w:rFonts w:hint="eastAsia"/>
        </w:rPr>
        <w:t>万丰集团大楼</w:t>
      </w:r>
      <w:r w:rsidRPr="00B84A85">
        <w:rPr>
          <w:rFonts w:hint="eastAsia"/>
        </w:rPr>
        <w:t>).................................................</w:t>
      </w:r>
      <w:r w:rsidRPr="00B84A85">
        <w:rPr>
          <w:rFonts w:hint="eastAsia"/>
        </w:rPr>
        <w:t>咨询电话：</w:t>
      </w:r>
      <w:r w:rsidRPr="00B84A85">
        <w:rPr>
          <w:rFonts w:hint="eastAsia"/>
        </w:rPr>
        <w:t>0755-22225555</w:t>
      </w:r>
      <w:r w:rsidRPr="00B84A85">
        <w:rPr>
          <w:rFonts w:hint="eastAsia"/>
        </w:rPr>
        <w:t>转</w:t>
      </w:r>
      <w:r w:rsidRPr="00B84A85">
        <w:rPr>
          <w:rFonts w:hint="eastAsia"/>
        </w:rPr>
        <w:t>8</w:t>
      </w:r>
    </w:p>
    <w:p w:rsidR="000A0004" w:rsidRDefault="000A0004" w:rsidP="000A0004">
      <w:r>
        <w:rPr>
          <w:rFonts w:hint="eastAsia"/>
        </w:rPr>
        <w:t xml:space="preserve">    </w:t>
      </w:r>
      <w:r>
        <w:rPr>
          <w:rFonts w:hint="eastAsia"/>
        </w:rPr>
        <w:t>地址：深圳市福田红荔路</w:t>
      </w:r>
      <w:proofErr w:type="gramStart"/>
      <w:r>
        <w:rPr>
          <w:rFonts w:hint="eastAsia"/>
        </w:rPr>
        <w:t>1001</w:t>
      </w:r>
      <w:r>
        <w:rPr>
          <w:rFonts w:ascii="宋体" w:hAnsi="宋体" w:hint="eastAsia"/>
        </w:rPr>
        <w:t>号银盛大厦</w:t>
      </w:r>
      <w:proofErr w:type="gramEnd"/>
      <w:r>
        <w:rPr>
          <w:rFonts w:ascii="宋体" w:hAnsi="宋体" w:hint="eastAsia"/>
        </w:rPr>
        <w:t>十楼北深圳芙蓉青年服务中心（三号</w:t>
      </w:r>
      <w:proofErr w:type="gramStart"/>
      <w:r>
        <w:rPr>
          <w:rFonts w:ascii="宋体" w:hAnsi="宋体" w:hint="eastAsia"/>
        </w:rPr>
        <w:t>龙岗线红岭</w:t>
      </w:r>
      <w:proofErr w:type="gramEnd"/>
      <w:r>
        <w:rPr>
          <w:rFonts w:ascii="宋体" w:hAnsi="宋体" w:hint="eastAsia"/>
        </w:rPr>
        <w:t>地铁站</w:t>
      </w:r>
      <w:r>
        <w:rPr>
          <w:rFonts w:hint="eastAsia"/>
        </w:rPr>
        <w:t>A</w:t>
      </w:r>
      <w:r>
        <w:rPr>
          <w:rFonts w:ascii="宋体" w:hAnsi="宋体" w:hint="eastAsia"/>
        </w:rPr>
        <w:t>出口）</w:t>
      </w:r>
    </w:p>
    <w:p w:rsidR="000A0004" w:rsidRDefault="000A0004" w:rsidP="000A0004">
      <w:pPr>
        <w:ind w:firstLineChars="200" w:firstLine="420"/>
      </w:pPr>
      <w:r>
        <w:rPr>
          <w:rFonts w:hint="eastAsia"/>
        </w:rPr>
        <w:t>李老师、朱老师</w:t>
      </w:r>
      <w:r>
        <w:rPr>
          <w:rFonts w:hint="eastAsia"/>
        </w:rPr>
        <w:t>--</w:t>
      </w:r>
      <w:r>
        <w:rPr>
          <w:rFonts w:ascii="宋体" w:hAnsi="宋体" w:hint="eastAsia"/>
        </w:rPr>
        <w:t>联系电话：（</w:t>
      </w:r>
      <w:r>
        <w:rPr>
          <w:rFonts w:hint="eastAsia"/>
        </w:rPr>
        <w:t>0755</w:t>
      </w:r>
      <w:r>
        <w:rPr>
          <w:rFonts w:ascii="宋体" w:hAnsi="宋体" w:hint="eastAsia"/>
        </w:rPr>
        <w:t>）</w:t>
      </w:r>
      <w:r>
        <w:rPr>
          <w:rFonts w:hint="eastAsia"/>
        </w:rPr>
        <w:t>82095348</w:t>
      </w:r>
      <w:r>
        <w:rPr>
          <w:rFonts w:ascii="宋体" w:hAnsi="宋体" w:hint="eastAsia"/>
        </w:rPr>
        <w:t>、</w:t>
      </w:r>
      <w:r>
        <w:rPr>
          <w:rFonts w:hint="eastAsia"/>
        </w:rPr>
        <w:t>82095450</w:t>
      </w:r>
    </w:p>
    <w:p w:rsidR="00DE219C" w:rsidRDefault="00DE219C" w:rsidP="00B84A85">
      <w:pPr>
        <w:ind w:firstLineChars="200" w:firstLine="420"/>
      </w:pPr>
    </w:p>
    <w:sectPr w:rsidR="00DE219C" w:rsidSect="00B4294D">
      <w:pgSz w:w="11906" w:h="16838"/>
      <w:pgMar w:top="1020" w:right="866" w:bottom="898" w:left="9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5A" w:rsidRDefault="00E15A5A" w:rsidP="008E6DEF">
      <w:r>
        <w:separator/>
      </w:r>
    </w:p>
  </w:endnote>
  <w:endnote w:type="continuationSeparator" w:id="0">
    <w:p w:rsidR="00E15A5A" w:rsidRDefault="00E15A5A" w:rsidP="008E6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5A" w:rsidRDefault="00E15A5A" w:rsidP="008E6DEF">
      <w:r>
        <w:separator/>
      </w:r>
    </w:p>
  </w:footnote>
  <w:footnote w:type="continuationSeparator" w:id="0">
    <w:p w:rsidR="00E15A5A" w:rsidRDefault="00E15A5A" w:rsidP="008E6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9D1D"/>
    <w:multiLevelType w:val="singleLevel"/>
    <w:tmpl w:val="57909D1D"/>
    <w:lvl w:ilvl="0">
      <w:start w:val="6"/>
      <w:numFmt w:val="chineseCounting"/>
      <w:suff w:val="nothing"/>
      <w:lvlText w:val="%1、"/>
      <w:lvlJc w:val="left"/>
    </w:lvl>
  </w:abstractNum>
  <w:abstractNum w:abstractNumId="1">
    <w:nsid w:val="57909D63"/>
    <w:multiLevelType w:val="singleLevel"/>
    <w:tmpl w:val="57909D63"/>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7BD1687"/>
    <w:rsid w:val="000A0004"/>
    <w:rsid w:val="00290384"/>
    <w:rsid w:val="003A22ED"/>
    <w:rsid w:val="004F00D4"/>
    <w:rsid w:val="005C2131"/>
    <w:rsid w:val="008E6DEF"/>
    <w:rsid w:val="00AB20D8"/>
    <w:rsid w:val="00B4294D"/>
    <w:rsid w:val="00B84A85"/>
    <w:rsid w:val="00BF007C"/>
    <w:rsid w:val="00DE219C"/>
    <w:rsid w:val="00E15A5A"/>
    <w:rsid w:val="01B560E5"/>
    <w:rsid w:val="09FC4E96"/>
    <w:rsid w:val="101006CF"/>
    <w:rsid w:val="29144F28"/>
    <w:rsid w:val="2EAB704A"/>
    <w:rsid w:val="3F237299"/>
    <w:rsid w:val="4A7F4127"/>
    <w:rsid w:val="4AA43DC4"/>
    <w:rsid w:val="4FEB132E"/>
    <w:rsid w:val="5BEF7B2A"/>
    <w:rsid w:val="6044574D"/>
    <w:rsid w:val="691A5990"/>
    <w:rsid w:val="710646CC"/>
    <w:rsid w:val="77BD1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94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4294D"/>
    <w:pPr>
      <w:spacing w:beforeAutospacing="1" w:afterAutospacing="1"/>
      <w:jc w:val="left"/>
    </w:pPr>
    <w:rPr>
      <w:rFonts w:cs="Times New Roman"/>
      <w:kern w:val="0"/>
      <w:sz w:val="24"/>
    </w:rPr>
  </w:style>
  <w:style w:type="character" w:styleId="a4">
    <w:name w:val="Strong"/>
    <w:basedOn w:val="a0"/>
    <w:qFormat/>
    <w:rsid w:val="00B4294D"/>
    <w:rPr>
      <w:b/>
    </w:rPr>
  </w:style>
  <w:style w:type="character" w:styleId="a5">
    <w:name w:val="Hyperlink"/>
    <w:basedOn w:val="a0"/>
    <w:qFormat/>
    <w:rsid w:val="00B4294D"/>
    <w:rPr>
      <w:color w:val="0000FF"/>
      <w:u w:val="single"/>
    </w:rPr>
  </w:style>
  <w:style w:type="paragraph" w:styleId="a6">
    <w:name w:val="header"/>
    <w:basedOn w:val="a"/>
    <w:link w:val="Char"/>
    <w:rsid w:val="008E6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E6DEF"/>
    <w:rPr>
      <w:rFonts w:asciiTheme="minorHAnsi" w:eastAsiaTheme="minorEastAsia" w:hAnsiTheme="minorHAnsi" w:cstheme="minorBidi"/>
      <w:kern w:val="2"/>
      <w:sz w:val="18"/>
      <w:szCs w:val="18"/>
    </w:rPr>
  </w:style>
  <w:style w:type="paragraph" w:styleId="a7">
    <w:name w:val="footer"/>
    <w:basedOn w:val="a"/>
    <w:link w:val="Char0"/>
    <w:rsid w:val="008E6DEF"/>
    <w:pPr>
      <w:tabs>
        <w:tab w:val="center" w:pos="4153"/>
        <w:tab w:val="right" w:pos="8306"/>
      </w:tabs>
      <w:snapToGrid w:val="0"/>
      <w:jc w:val="left"/>
    </w:pPr>
    <w:rPr>
      <w:sz w:val="18"/>
      <w:szCs w:val="18"/>
    </w:rPr>
  </w:style>
  <w:style w:type="character" w:customStyle="1" w:styleId="Char0">
    <w:name w:val="页脚 Char"/>
    <w:basedOn w:val="a0"/>
    <w:link w:val="a7"/>
    <w:rsid w:val="008E6DE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39782089">
      <w:bodyDiv w:val="1"/>
      <w:marLeft w:val="0"/>
      <w:marRight w:val="0"/>
      <w:marTop w:val="0"/>
      <w:marBottom w:val="0"/>
      <w:divBdr>
        <w:top w:val="none" w:sz="0" w:space="0" w:color="auto"/>
        <w:left w:val="none" w:sz="0" w:space="0" w:color="auto"/>
        <w:bottom w:val="none" w:sz="0" w:space="0" w:color="auto"/>
        <w:right w:val="none" w:sz="0" w:space="0" w:color="auto"/>
      </w:divBdr>
    </w:div>
    <w:div w:id="148211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d.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si.com.cn/" TargetMode="External"/><Relationship Id="rId4" Type="http://schemas.openxmlformats.org/officeDocument/2006/relationships/settings" Target="settings.xml"/><Relationship Id="rId9" Type="http://schemas.openxmlformats.org/officeDocument/2006/relationships/hyperlink" Target="http://www.eeagd.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dcterms:created xsi:type="dcterms:W3CDTF">2016-06-22T10:33:00Z</dcterms:created>
  <dcterms:modified xsi:type="dcterms:W3CDTF">2016-08-16T01:11:00Z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